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AA" w:rsidRDefault="004C3BAA" w:rsidP="00DB064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742C0" w:rsidRPr="005046E5" w:rsidRDefault="00CA6617" w:rsidP="00DB064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DB0641" w:rsidRPr="005046E5">
        <w:rPr>
          <w:rFonts w:ascii="Times New Roman" w:hAnsi="Times New Roman" w:cs="Times New Roman"/>
          <w:b/>
          <w:sz w:val="24"/>
          <w:szCs w:val="24"/>
          <w:lang w:val="en-GB"/>
        </w:rPr>
        <w:t>“CHILDREN OF THE SAME HO</w:t>
      </w:r>
      <w:r w:rsidR="00FB55BE">
        <w:rPr>
          <w:rFonts w:ascii="Times New Roman" w:hAnsi="Times New Roman" w:cs="Times New Roman"/>
          <w:b/>
          <w:sz w:val="24"/>
          <w:szCs w:val="24"/>
          <w:lang w:val="en-GB"/>
        </w:rPr>
        <w:t>ME</w:t>
      </w:r>
      <w:r w:rsidR="00DB0641" w:rsidRPr="005046E5">
        <w:rPr>
          <w:rFonts w:ascii="Times New Roman" w:hAnsi="Times New Roman" w:cs="Times New Roman"/>
          <w:b/>
          <w:sz w:val="24"/>
          <w:szCs w:val="24"/>
          <w:lang w:val="en-GB"/>
        </w:rPr>
        <w:t>”- Documentary Film</w:t>
      </w:r>
    </w:p>
    <w:p w:rsidR="00CA6617" w:rsidRDefault="00CA6617" w:rsidP="00DB064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b/>
          <w:sz w:val="24"/>
          <w:szCs w:val="24"/>
          <w:lang w:val="en-GB"/>
        </w:rPr>
        <w:t>Synopsis</w:t>
      </w:r>
    </w:p>
    <w:p w:rsidR="004C3BAA" w:rsidRPr="005046E5" w:rsidRDefault="004C3BAA" w:rsidP="00DB0641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A6617" w:rsidRPr="005046E5" w:rsidRDefault="00CA6617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 house 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>Suleymanpasha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, the central district of</w:t>
      </w:r>
      <w:r w:rsidR="00A9509C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Tekirda</w:t>
      </w:r>
      <w:r w:rsidR="004C3BA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It is in Ertugrul </w:t>
      </w:r>
      <w:r w:rsidRPr="005046E5">
        <w:rPr>
          <w:rFonts w:ascii="Times New Roman" w:hAnsi="Times New Roman" w:cs="Times New Roman"/>
          <w:i/>
          <w:sz w:val="24"/>
          <w:szCs w:val="24"/>
          <w:lang w:val="en-GB"/>
        </w:rPr>
        <w:t>Mahallesi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(neighbourhood)</w:t>
      </w:r>
      <w:r w:rsidR="0018746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t is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now </w:t>
      </w:r>
      <w:r w:rsidR="005046E5">
        <w:rPr>
          <w:rFonts w:ascii="Times New Roman" w:hAnsi="Times New Roman" w:cs="Times New Roman"/>
          <w:sz w:val="24"/>
          <w:szCs w:val="24"/>
          <w:lang w:val="en-GB"/>
        </w:rPr>
        <w:t>being restored by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046E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046E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municipality. It will be opened to the public as </w:t>
      </w:r>
      <w:r w:rsidR="00A9509C" w:rsidRPr="005046E5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A9509C" w:rsidRPr="005046E5">
        <w:rPr>
          <w:rFonts w:ascii="Times New Roman" w:hAnsi="Times New Roman" w:cs="Times New Roman"/>
          <w:sz w:val="24"/>
          <w:szCs w:val="24"/>
          <w:lang w:val="en-GB"/>
        </w:rPr>
        <w:t>he Museum of Tekirdag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Photogra</w:t>
      </w:r>
      <w:r w:rsidR="00A9509C" w:rsidRPr="005046E5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hs</w:t>
      </w:r>
      <w:r w:rsidR="00A9509C" w:rsidRPr="005046E5">
        <w:rPr>
          <w:rFonts w:ascii="Times New Roman" w:hAnsi="Times New Roman" w:cs="Times New Roman"/>
          <w:sz w:val="24"/>
          <w:szCs w:val="24"/>
          <w:lang w:val="en-GB"/>
        </w:rPr>
        <w:t>.”</w:t>
      </w:r>
    </w:p>
    <w:p w:rsidR="00177982" w:rsidRPr="005046E5" w:rsidRDefault="00A9509C" w:rsidP="00DB0641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46E5">
        <w:rPr>
          <w:rFonts w:ascii="Times New Roman" w:hAnsi="Times New Roman" w:cs="Times New Roman"/>
          <w:sz w:val="24"/>
          <w:szCs w:val="24"/>
        </w:rPr>
        <w:t>T</w:t>
      </w:r>
      <w:r w:rsidR="00187460" w:rsidRPr="005046E5">
        <w:rPr>
          <w:rFonts w:ascii="Times New Roman" w:hAnsi="Times New Roman" w:cs="Times New Roman"/>
          <w:sz w:val="24"/>
          <w:szCs w:val="24"/>
        </w:rPr>
        <w:t>he house is a traditional two-</w:t>
      </w:r>
      <w:r w:rsidR="005046E5">
        <w:rPr>
          <w:rFonts w:ascii="Times New Roman" w:hAnsi="Times New Roman" w:cs="Times New Roman"/>
          <w:sz w:val="24"/>
          <w:szCs w:val="24"/>
        </w:rPr>
        <w:t>stor</w:t>
      </w:r>
      <w:r w:rsidRPr="005046E5">
        <w:rPr>
          <w:rFonts w:ascii="Times New Roman" w:hAnsi="Times New Roman" w:cs="Times New Roman"/>
          <w:sz w:val="24"/>
          <w:szCs w:val="24"/>
        </w:rPr>
        <w:t xml:space="preserve">y Tekirdag house. It was constructed in 1904 by </w:t>
      </w:r>
      <w:r w:rsidR="005046E5">
        <w:rPr>
          <w:rFonts w:ascii="Times New Roman" w:hAnsi="Times New Roman" w:cs="Times New Roman"/>
          <w:sz w:val="24"/>
          <w:szCs w:val="24"/>
        </w:rPr>
        <w:t xml:space="preserve">Father </w:t>
      </w:r>
      <w:r w:rsidRPr="005046E5">
        <w:rPr>
          <w:rFonts w:ascii="Times New Roman" w:hAnsi="Times New Roman" w:cs="Times New Roman"/>
          <w:sz w:val="24"/>
          <w:szCs w:val="24"/>
        </w:rPr>
        <w:t>Mavridis, who lived there at the time. The Mavr</w:t>
      </w:r>
      <w:r w:rsidR="00187460" w:rsidRPr="005046E5">
        <w:rPr>
          <w:rFonts w:ascii="Times New Roman" w:hAnsi="Times New Roman" w:cs="Times New Roman"/>
          <w:sz w:val="24"/>
          <w:szCs w:val="24"/>
        </w:rPr>
        <w:t>i</w:t>
      </w:r>
      <w:r w:rsidR="00DB0641" w:rsidRPr="005046E5">
        <w:rPr>
          <w:rFonts w:ascii="Times New Roman" w:hAnsi="Times New Roman" w:cs="Times New Roman"/>
          <w:sz w:val="24"/>
          <w:szCs w:val="24"/>
        </w:rPr>
        <w:t xml:space="preserve">dis, who were </w:t>
      </w:r>
      <w:r w:rsidRPr="005046E5">
        <w:rPr>
          <w:rFonts w:ascii="Times New Roman" w:hAnsi="Times New Roman" w:cs="Times New Roman"/>
          <w:sz w:val="24"/>
          <w:szCs w:val="24"/>
        </w:rPr>
        <w:t xml:space="preserve">Ottoman </w:t>
      </w:r>
      <w:r w:rsidR="00DB0641" w:rsidRPr="005046E5">
        <w:rPr>
          <w:rFonts w:ascii="Times New Roman" w:hAnsi="Times New Roman" w:cs="Times New Roman"/>
          <w:sz w:val="24"/>
          <w:szCs w:val="24"/>
        </w:rPr>
        <w:t xml:space="preserve">subjects, </w:t>
      </w:r>
      <w:r w:rsidR="007C3795" w:rsidRPr="005046E5">
        <w:rPr>
          <w:rFonts w:ascii="Times New Roman" w:hAnsi="Times New Roman" w:cs="Times New Roman"/>
          <w:sz w:val="24"/>
          <w:szCs w:val="24"/>
        </w:rPr>
        <w:t>lived there</w:t>
      </w:r>
      <w:r w:rsidR="00DB0641" w:rsidRPr="005046E5">
        <w:rPr>
          <w:rFonts w:ascii="Times New Roman" w:hAnsi="Times New Roman" w:cs="Times New Roman"/>
          <w:sz w:val="24"/>
          <w:szCs w:val="24"/>
        </w:rPr>
        <w:t xml:space="preserve"> u</w:t>
      </w:r>
      <w:r w:rsidRPr="005046E5">
        <w:rPr>
          <w:rFonts w:ascii="Times New Roman" w:hAnsi="Times New Roman" w:cs="Times New Roman"/>
          <w:sz w:val="24"/>
          <w:szCs w:val="24"/>
        </w:rPr>
        <w:t>ntil the Battle of the Sakarya</w:t>
      </w:r>
      <w:r w:rsidR="00187460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When the Greek army was </w:t>
      </w:r>
      <w:r w:rsidR="00DB0641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defeated, </w:t>
      </w:r>
      <w:r w:rsidR="00187460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19,400 Greek</w:t>
      </w:r>
      <w:r w:rsidR="00DB0641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were pushed</w:t>
      </w:r>
      <w:r w:rsidR="00187460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to move to Greece. </w:t>
      </w:r>
      <w:r w:rsidR="00DB0641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One such family, t</w:t>
      </w:r>
      <w:r w:rsidR="00187460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 Mavridis</w:t>
      </w:r>
      <w:r w:rsidR="007C3795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187460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first </w:t>
      </w:r>
      <w:r w:rsidR="00177982" w:rsidRPr="005046E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migrated to </w:t>
      </w:r>
      <w:r w:rsidR="00177982" w:rsidRPr="005046E5">
        <w:rPr>
          <w:rFonts w:ascii="Times New Roman" w:hAnsi="Times New Roman" w:cs="Times New Roman"/>
          <w:sz w:val="24"/>
          <w:szCs w:val="24"/>
        </w:rPr>
        <w:t xml:space="preserve">Xanthi, then to Athens. </w:t>
      </w:r>
    </w:p>
    <w:p w:rsidR="00177982" w:rsidRPr="005046E5" w:rsidRDefault="00177982" w:rsidP="00DB0641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77982" w:rsidRPr="005046E5" w:rsidRDefault="00177982" w:rsidP="00DB0641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046E5">
        <w:rPr>
          <w:rFonts w:ascii="Times New Roman" w:hAnsi="Times New Roman" w:cs="Times New Roman"/>
          <w:sz w:val="24"/>
          <w:szCs w:val="24"/>
        </w:rPr>
        <w:t xml:space="preserve">At about the same time, </w:t>
      </w:r>
      <w:r w:rsidR="006F6DDE" w:rsidRPr="005046E5">
        <w:rPr>
          <w:rFonts w:ascii="Times New Roman" w:hAnsi="Times New Roman" w:cs="Times New Roman"/>
          <w:sz w:val="24"/>
          <w:szCs w:val="24"/>
        </w:rPr>
        <w:t>the</w:t>
      </w:r>
      <w:r w:rsidRPr="005046E5">
        <w:rPr>
          <w:rFonts w:ascii="Times New Roman" w:hAnsi="Times New Roman" w:cs="Times New Roman"/>
          <w:sz w:val="24"/>
          <w:szCs w:val="24"/>
        </w:rPr>
        <w:t xml:space="preserve"> Turkish and Muslim </w:t>
      </w:r>
      <w:r w:rsidR="00A72007" w:rsidRPr="005046E5">
        <w:rPr>
          <w:rFonts w:ascii="Times New Roman" w:hAnsi="Times New Roman" w:cs="Times New Roman"/>
          <w:sz w:val="24"/>
          <w:szCs w:val="24"/>
        </w:rPr>
        <w:t>M</w:t>
      </w:r>
      <w:r w:rsidRPr="005046E5">
        <w:rPr>
          <w:rFonts w:ascii="Times New Roman" w:hAnsi="Times New Roman" w:cs="Times New Roman"/>
          <w:sz w:val="24"/>
          <w:szCs w:val="24"/>
        </w:rPr>
        <w:t>evlevioglu family</w:t>
      </w:r>
      <w:r w:rsidR="006F6DDE" w:rsidRPr="005046E5">
        <w:rPr>
          <w:rFonts w:ascii="Times New Roman" w:hAnsi="Times New Roman" w:cs="Times New Roman"/>
          <w:sz w:val="24"/>
          <w:szCs w:val="24"/>
        </w:rPr>
        <w:t xml:space="preserve"> lived </w:t>
      </w:r>
      <w:r w:rsidR="00A72007" w:rsidRPr="005046E5">
        <w:rPr>
          <w:rFonts w:ascii="Times New Roman" w:hAnsi="Times New Roman" w:cs="Times New Roman"/>
          <w:sz w:val="24"/>
          <w:szCs w:val="24"/>
        </w:rPr>
        <w:t>in Doyran, which is now a small border town in Macedonia.</w:t>
      </w:r>
      <w:r w:rsidR="005F2F4F" w:rsidRPr="005046E5">
        <w:rPr>
          <w:rFonts w:ascii="Times New Roman" w:hAnsi="Times New Roman" w:cs="Times New Roman"/>
          <w:sz w:val="24"/>
          <w:szCs w:val="24"/>
        </w:rPr>
        <w:t xml:space="preserve"> The</w:t>
      </w:r>
      <w:r w:rsidR="00A72007" w:rsidRPr="005046E5">
        <w:rPr>
          <w:rFonts w:ascii="Times New Roman" w:hAnsi="Times New Roman" w:cs="Times New Roman"/>
          <w:sz w:val="24"/>
          <w:szCs w:val="24"/>
        </w:rPr>
        <w:t xml:space="preserve"> family were in difficulty </w:t>
      </w:r>
      <w:r w:rsidR="005F2F4F" w:rsidRPr="005046E5">
        <w:rPr>
          <w:rFonts w:ascii="Times New Roman" w:hAnsi="Times New Roman" w:cs="Times New Roman"/>
          <w:sz w:val="24"/>
          <w:szCs w:val="24"/>
        </w:rPr>
        <w:t>following the Bal</w:t>
      </w:r>
      <w:r w:rsidRPr="005046E5">
        <w:rPr>
          <w:rFonts w:ascii="Times New Roman" w:hAnsi="Times New Roman" w:cs="Times New Roman"/>
          <w:sz w:val="24"/>
          <w:szCs w:val="24"/>
        </w:rPr>
        <w:t>kan Wars.</w:t>
      </w:r>
    </w:p>
    <w:p w:rsidR="00177982" w:rsidRPr="005046E5" w:rsidRDefault="00177982" w:rsidP="00DB0641">
      <w:pPr>
        <w:pStyle w:val="HTMLncedenBiimlendirilmi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CA6617" w:rsidRPr="005046E5" w:rsidRDefault="00177982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BAA">
        <w:rPr>
          <w:rFonts w:ascii="Times New Roman" w:hAnsi="Times New Roman" w:cs="Times New Roman"/>
          <w:sz w:val="24"/>
          <w:szCs w:val="24"/>
          <w:lang w:val="en-GB"/>
        </w:rPr>
        <w:t>In 192</w:t>
      </w:r>
      <w:r w:rsidR="004C3BAA" w:rsidRPr="004C3BAA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4C3B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F6DDE" w:rsidRPr="004C3B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C3BAA">
        <w:rPr>
          <w:rFonts w:ascii="Times New Roman" w:hAnsi="Times New Roman" w:cs="Times New Roman"/>
          <w:sz w:val="24"/>
          <w:szCs w:val="24"/>
          <w:lang w:val="en-GB"/>
        </w:rPr>
        <w:t xml:space="preserve">population </w:t>
      </w:r>
      <w:r w:rsidR="005F2F4F" w:rsidRPr="004C3BAA">
        <w:rPr>
          <w:rFonts w:ascii="Times New Roman" w:hAnsi="Times New Roman" w:cs="Times New Roman"/>
          <w:sz w:val="24"/>
          <w:szCs w:val="24"/>
          <w:lang w:val="en-GB"/>
        </w:rPr>
        <w:t xml:space="preserve">exchange </w:t>
      </w:r>
      <w:r w:rsidR="006F6DDE" w:rsidRPr="004C3BAA">
        <w:rPr>
          <w:rFonts w:ascii="Times New Roman" w:hAnsi="Times New Roman" w:cs="Times New Roman"/>
          <w:sz w:val="24"/>
          <w:szCs w:val="24"/>
          <w:lang w:val="en-GB"/>
        </w:rPr>
        <w:t>treaty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was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signed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between Turkey and G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reece upon Venizelo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s’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 wish and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impositi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on by the allied power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Taking his family with him, Mevlevioğlu Ekrem moves to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Salonika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from Doyran, and then from there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takes a boat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to Tekirdag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family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settle in the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ho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the Mav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ridis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used to live before they left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742C0" w:rsidRPr="005046E5" w:rsidRDefault="00B33238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Father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>Mavridis has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two children in</w:t>
      </w:r>
      <w:r w:rsidR="00525C05" w:rsidRPr="005046E5">
        <w:rPr>
          <w:rFonts w:ascii="Times New Roman" w:hAnsi="Times New Roman" w:cs="Times New Roman"/>
          <w:sz w:val="24"/>
          <w:szCs w:val="24"/>
        </w:rPr>
        <w:t xml:space="preserve"> Xanthi</w:t>
      </w:r>
      <w:r w:rsidR="00177982" w:rsidRPr="005046E5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Dimitris ve Hiristina. The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Mevlevioğlu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family 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17798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three children in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>Tekirdag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742C0" w:rsidRPr="005046E5" w:rsidRDefault="00CD019C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Children in the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Mavridis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family grow up listening to the stories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Tekirdag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Mavridis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call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Tekirdag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“our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home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in their stories. And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Mevlevioğlu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 same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when they talk about Doyran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They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keep on calling </w:t>
      </w:r>
      <w:r w:rsidR="005F2F4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Doyran 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“our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hometown.</w:t>
      </w:r>
      <w:r w:rsidR="006F6DDE" w:rsidRPr="005046E5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B33238" w:rsidRPr="005046E5" w:rsidRDefault="00B33238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Speaking his last will, F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ather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Mavridis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tells his engineer son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Dimitris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to find their house in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Tekirda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Dimitris Mavridis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>looks for their hou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se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>Tekirdag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vis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ting </w:t>
      </w:r>
      <w:r w:rsidR="00525C05" w:rsidRPr="005046E5">
        <w:rPr>
          <w:rFonts w:ascii="Times New Roman" w:hAnsi="Times New Roman" w:cs="Times New Roman"/>
          <w:sz w:val="24"/>
          <w:szCs w:val="24"/>
          <w:lang w:val="en-GB"/>
        </w:rPr>
        <w:t>the city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and İstanbul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several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times. He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creates a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great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archive 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by collecting photographs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and documents about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Tekirdag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1705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028B6" w:rsidRPr="005046E5" w:rsidRDefault="00147AF4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Mevleviog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lu Ekrem Bey,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whose surname becomes </w:t>
      </w:r>
      <w:r w:rsidR="00510625" w:rsidRPr="005046E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kinat 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>with the introduction of the surname law of 1934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has three children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>His son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Doğan,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2DA" w:rsidRPr="005046E5">
        <w:rPr>
          <w:rFonts w:ascii="Times New Roman" w:hAnsi="Times New Roman" w:cs="Times New Roman"/>
          <w:sz w:val="24"/>
          <w:szCs w:val="24"/>
          <w:lang w:val="en-GB"/>
        </w:rPr>
        <w:t>becomes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pharmacist and settles down </w:t>
      </w:r>
      <w:r w:rsidR="0001238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Tekirdag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Intrigued by family stories, he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involves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himself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in history,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particularly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 history of the population exchange and narrates the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information he finds to his son,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Ekrem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And w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hen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Ekrem </w:t>
      </w:r>
      <w:r w:rsidR="001C02DA" w:rsidRPr="005046E5">
        <w:rPr>
          <w:rFonts w:ascii="Times New Roman" w:hAnsi="Times New Roman" w:cs="Times New Roman"/>
          <w:sz w:val="24"/>
          <w:szCs w:val="24"/>
          <w:lang w:val="en-GB"/>
        </w:rPr>
        <w:t>becomes the may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>or of the town</w:t>
      </w:r>
      <w:r w:rsidR="001C02DA" w:rsidRPr="005046E5">
        <w:rPr>
          <w:rFonts w:ascii="Times New Roman" w:hAnsi="Times New Roman" w:cs="Times New Roman"/>
          <w:sz w:val="24"/>
          <w:szCs w:val="24"/>
          <w:lang w:val="en-GB"/>
        </w:rPr>
        <w:t>, he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asks experts to in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vestigate historical documents 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>in an effort to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give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 town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DD7E2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whose traditional style has now been worn down, 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>a healthier look and an identity.</w:t>
      </w:r>
    </w:p>
    <w:p w:rsidR="00F742C0" w:rsidRPr="005046E5" w:rsidRDefault="00A028B6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12A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he experts 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>often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come up with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visual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documents from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Dimitris Mavridis Collection.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they begin to follow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Dimitris Mavridis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reach 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him in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hens. Dimitris Mavridis is unsure about what to do with the </w:t>
      </w:r>
      <w:r w:rsidR="00B33238" w:rsidRPr="005046E5">
        <w:rPr>
          <w:rFonts w:ascii="Times New Roman" w:hAnsi="Times New Roman" w:cs="Times New Roman"/>
          <w:sz w:val="24"/>
          <w:szCs w:val="24"/>
          <w:lang w:val="en-GB"/>
        </w:rPr>
        <w:t>photograph collection he has in his hands.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C4A95" w:rsidRPr="005046E5" w:rsidRDefault="00147AF4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Ekrem Eskinat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talks about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his dream to </w:t>
      </w:r>
      <w:r w:rsidR="007D72CD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open 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>a museum in Tekirday and suggests that Dimitris share his collection with him.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Dimitris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at first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does not g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>ree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kinat’s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>su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ggestion warmly. 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A028B6" w:rsidRPr="005046E5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loves Tekirday of his family sagas so deeply that he does not want to share it 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with others. Added to his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ambivalence is 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impact of the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discourse of Greek 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official history, which makes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>cooperation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with a </w:t>
      </w:r>
      <w:r w:rsidR="008B1FC2" w:rsidRPr="005046E5">
        <w:rPr>
          <w:rFonts w:ascii="Times New Roman" w:hAnsi="Times New Roman" w:cs="Times New Roman"/>
          <w:sz w:val="24"/>
          <w:szCs w:val="24"/>
          <w:lang w:val="en-GB"/>
        </w:rPr>
        <w:t>Turkish</w:t>
      </w:r>
      <w:r w:rsidR="00F7158F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mayor unpleasant</w:t>
      </w:r>
      <w:r w:rsidR="001C4A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:rsidR="002F233A" w:rsidRPr="005046E5" w:rsidRDefault="001C4A95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However, neither </w:t>
      </w:r>
      <w:r w:rsidR="00952D2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Mevlevioğlulları, </w:t>
      </w:r>
      <w:r w:rsidR="00952D26" w:rsidRPr="005046E5">
        <w:rPr>
          <w:rFonts w:ascii="Times New Roman" w:hAnsi="Times New Roman" w:cs="Times New Roman"/>
          <w:sz w:val="24"/>
          <w:szCs w:val="24"/>
          <w:lang w:val="en-GB"/>
        </w:rPr>
        <w:t>nor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2D2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Mavridis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are aware of the fact that their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families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have lived in the same house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one after the other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When they meet </w:t>
      </w:r>
      <w:r w:rsidR="002F233A" w:rsidRPr="005046E5">
        <w:rPr>
          <w:rFonts w:ascii="Times New Roman" w:hAnsi="Times New Roman" w:cs="Times New Roman"/>
          <w:sz w:val="24"/>
          <w:szCs w:val="24"/>
          <w:lang w:val="en-GB"/>
        </w:rPr>
        <w:t>in Athens for the third time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Mavridis </w:t>
      </w:r>
      <w:r w:rsidR="002F233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shows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kinat </w:t>
      </w:r>
      <w:r w:rsidR="002F233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the photographs of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his </w:t>
      </w:r>
      <w:r w:rsidR="002F233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father’s house and gives </w:t>
      </w:r>
      <w:r w:rsidR="00952D2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his friend </w:t>
      </w:r>
      <w:r w:rsidR="002F233A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its current address.  </w:t>
      </w:r>
    </w:p>
    <w:p w:rsidR="00C4748B" w:rsidRPr="005046E5" w:rsidRDefault="00C4748B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Their astonishment turns into silence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C1E8B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and then 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it </w:t>
      </w:r>
      <w:r w:rsidR="006C1E8B" w:rsidRPr="005046E5">
        <w:rPr>
          <w:rFonts w:ascii="Times New Roman" w:hAnsi="Times New Roman" w:cs="Times New Roman"/>
          <w:sz w:val="24"/>
          <w:szCs w:val="24"/>
          <w:lang w:val="en-GB"/>
        </w:rPr>
        <w:t>leaves its place to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 joyful confession.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>Ekrem Es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kinat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tells 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Dimitris 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>Mavridis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, in </w:t>
      </w:r>
      <w:r w:rsidR="00FB55BE" w:rsidRPr="005046E5">
        <w:rPr>
          <w:rFonts w:ascii="Times New Roman" w:hAnsi="Times New Roman" w:cs="Times New Roman"/>
          <w:sz w:val="24"/>
          <w:szCs w:val="24"/>
          <w:lang w:val="en-GB"/>
        </w:rPr>
        <w:t>detail, how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his </w:t>
      </w:r>
      <w:r w:rsidR="006C1E8B" w:rsidRPr="005046E5">
        <w:rPr>
          <w:rFonts w:ascii="Times New Roman" w:hAnsi="Times New Roman" w:cs="Times New Roman"/>
          <w:sz w:val="24"/>
          <w:szCs w:val="24"/>
          <w:lang w:val="en-GB"/>
        </w:rPr>
        <w:t>grandparents</w:t>
      </w:r>
      <w:r w:rsidR="00147AF4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moved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>Doyran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and settled in that house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and putting his ha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nd on Mavridis’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shoulders says excitedly,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We are the children of the same ho</w:t>
      </w:r>
      <w:r w:rsidR="00FB55BE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DB0641" w:rsidRPr="005046E5" w:rsidRDefault="00C4748B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No</w:t>
      </w:r>
      <w:r w:rsidR="00D03B07" w:rsidRPr="005046E5">
        <w:rPr>
          <w:rFonts w:ascii="Times New Roman" w:hAnsi="Times New Roman" w:cs="Times New Roman"/>
          <w:sz w:val="24"/>
          <w:szCs w:val="24"/>
          <w:lang w:val="en-GB"/>
        </w:rPr>
        <w:t>w that the knot has been untied,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Dimitris </w:t>
      </w:r>
      <w:r w:rsidR="00F742C0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Mavridis 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agrees to donate his collection to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D03B07" w:rsidRPr="005046E5">
        <w:rPr>
          <w:rFonts w:ascii="Times New Roman" w:hAnsi="Times New Roman" w:cs="Times New Roman"/>
          <w:sz w:val="24"/>
          <w:szCs w:val="24"/>
          <w:lang w:val="en-GB"/>
        </w:rPr>
        <w:t>he Museum.</w:t>
      </w:r>
      <w:r w:rsidR="000A474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 house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in which the two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families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lived one after the other has </w:t>
      </w:r>
      <w:r w:rsidR="00780669" w:rsidRPr="005046E5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>ow been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expropriated and </w:t>
      </w:r>
      <w:r w:rsidR="00780669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will be turned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into a museum after its restoration</w:t>
      </w:r>
      <w:r w:rsidR="00DB0641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F742C0" w:rsidRPr="005046E5" w:rsidRDefault="00780669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C3BAA">
        <w:rPr>
          <w:rFonts w:ascii="Times New Roman" w:hAnsi="Times New Roman" w:cs="Times New Roman"/>
          <w:sz w:val="24"/>
          <w:szCs w:val="24"/>
          <w:lang w:val="en-GB"/>
        </w:rPr>
        <w:t>Thanks to their project,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9B2CB3" w:rsidRPr="005046E5">
        <w:rPr>
          <w:rFonts w:ascii="Times New Roman" w:hAnsi="Times New Roman" w:cs="Times New Roman"/>
          <w:sz w:val="24"/>
          <w:szCs w:val="24"/>
          <w:lang w:val="en-GB"/>
        </w:rPr>
        <w:t>he separation imposed by the historical necessities turns into a join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9B2CB3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effort in which the two societies can understand each other better.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This effort is also important as a local and civil reconciliation w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>hich can become a symbol inter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societal peace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B0641" w:rsidRPr="005046E5" w:rsidRDefault="00DB0641" w:rsidP="00DB0641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046E5">
        <w:rPr>
          <w:rFonts w:ascii="Times New Roman" w:hAnsi="Times New Roman" w:cs="Times New Roman"/>
          <w:sz w:val="24"/>
          <w:szCs w:val="24"/>
          <w:lang w:val="en-GB"/>
        </w:rPr>
        <w:t>This modern history and the historical inform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ation that makes 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up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its background </w:t>
      </w:r>
      <w:r w:rsidR="00780669" w:rsidRPr="005046E5">
        <w:rPr>
          <w:rFonts w:ascii="Times New Roman" w:hAnsi="Times New Roman" w:cs="Times New Roman"/>
          <w:sz w:val="24"/>
          <w:szCs w:val="24"/>
          <w:lang w:val="en-GB"/>
        </w:rPr>
        <w:t>constitute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source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for our documentary film. Surely, a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crucial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life symbol 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>of Anatolian cultures, “the house”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will constitute the point of conflict and </w:t>
      </w:r>
      <w:r w:rsidR="007C3795" w:rsidRPr="005046E5">
        <w:rPr>
          <w:rFonts w:ascii="Times New Roman" w:hAnsi="Times New Roman" w:cs="Times New Roman"/>
          <w:sz w:val="24"/>
          <w:szCs w:val="24"/>
          <w:lang w:val="en-GB"/>
        </w:rPr>
        <w:t>conciliation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in our documentary film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B55BE" w:rsidRPr="005046E5">
        <w:rPr>
          <w:rFonts w:ascii="Times New Roman" w:hAnsi="Times New Roman" w:cs="Times New Roman"/>
          <w:sz w:val="24"/>
          <w:szCs w:val="24"/>
          <w:lang w:val="en-GB"/>
        </w:rPr>
        <w:t>Finally,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we believe that we will have achieved our mission provided 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>the documentary can tell all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societies</w:t>
      </w:r>
      <w:r w:rsidR="003A6256"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5046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46E5">
        <w:rPr>
          <w:rFonts w:ascii="Times New Roman" w:hAnsi="Times New Roman" w:cs="Times New Roman"/>
          <w:b/>
          <w:sz w:val="24"/>
          <w:szCs w:val="24"/>
          <w:lang w:val="en-GB"/>
        </w:rPr>
        <w:t>“We are the children of the same ho</w:t>
      </w:r>
      <w:r w:rsidR="00FB55BE">
        <w:rPr>
          <w:rFonts w:ascii="Times New Roman" w:hAnsi="Times New Roman" w:cs="Times New Roman"/>
          <w:b/>
          <w:sz w:val="24"/>
          <w:szCs w:val="24"/>
          <w:lang w:val="en-GB"/>
        </w:rPr>
        <w:t>me</w:t>
      </w:r>
      <w:bookmarkStart w:id="0" w:name="_GoBack"/>
      <w:bookmarkEnd w:id="0"/>
      <w:r w:rsidR="009B2CB3" w:rsidRPr="005046E5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5046E5">
        <w:rPr>
          <w:rFonts w:ascii="Times New Roman" w:hAnsi="Times New Roman" w:cs="Times New Roman"/>
          <w:b/>
          <w:sz w:val="24"/>
          <w:szCs w:val="24"/>
          <w:lang w:val="en-GB"/>
        </w:rPr>
        <w:t>”</w:t>
      </w:r>
    </w:p>
    <w:sectPr w:rsidR="00DB0641" w:rsidRPr="005046E5" w:rsidSect="00C6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A1" w:rsidRDefault="007F2FA1" w:rsidP="00A72007">
      <w:pPr>
        <w:spacing w:after="0" w:line="240" w:lineRule="auto"/>
      </w:pPr>
      <w:r>
        <w:separator/>
      </w:r>
    </w:p>
  </w:endnote>
  <w:endnote w:type="continuationSeparator" w:id="0">
    <w:p w:rsidR="007F2FA1" w:rsidRDefault="007F2FA1" w:rsidP="00A7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A1" w:rsidRDefault="007F2FA1" w:rsidP="00A72007">
      <w:pPr>
        <w:spacing w:after="0" w:line="240" w:lineRule="auto"/>
      </w:pPr>
      <w:r>
        <w:separator/>
      </w:r>
    </w:p>
  </w:footnote>
  <w:footnote w:type="continuationSeparator" w:id="0">
    <w:p w:rsidR="007F2FA1" w:rsidRDefault="007F2FA1" w:rsidP="00A72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C0"/>
    <w:rsid w:val="00012382"/>
    <w:rsid w:val="000A4745"/>
    <w:rsid w:val="000E5452"/>
    <w:rsid w:val="001012A2"/>
    <w:rsid w:val="00147AF4"/>
    <w:rsid w:val="00177982"/>
    <w:rsid w:val="00187460"/>
    <w:rsid w:val="001875BD"/>
    <w:rsid w:val="001C02DA"/>
    <w:rsid w:val="001C4A95"/>
    <w:rsid w:val="002331BF"/>
    <w:rsid w:val="002F233A"/>
    <w:rsid w:val="003A6256"/>
    <w:rsid w:val="00404E0F"/>
    <w:rsid w:val="004C3BAA"/>
    <w:rsid w:val="005046E5"/>
    <w:rsid w:val="00510625"/>
    <w:rsid w:val="00525C05"/>
    <w:rsid w:val="005E2F00"/>
    <w:rsid w:val="005F2F4F"/>
    <w:rsid w:val="00652E81"/>
    <w:rsid w:val="006C1E8B"/>
    <w:rsid w:val="006D070F"/>
    <w:rsid w:val="006F6DDE"/>
    <w:rsid w:val="00780669"/>
    <w:rsid w:val="007C3795"/>
    <w:rsid w:val="007D72CD"/>
    <w:rsid w:val="007F2FA1"/>
    <w:rsid w:val="00803F38"/>
    <w:rsid w:val="00891996"/>
    <w:rsid w:val="008B1FC2"/>
    <w:rsid w:val="008E11D2"/>
    <w:rsid w:val="00952D26"/>
    <w:rsid w:val="009B2CB3"/>
    <w:rsid w:val="00A028B6"/>
    <w:rsid w:val="00A15AB5"/>
    <w:rsid w:val="00A72007"/>
    <w:rsid w:val="00A9509C"/>
    <w:rsid w:val="00AE62C2"/>
    <w:rsid w:val="00B33238"/>
    <w:rsid w:val="00BA053E"/>
    <w:rsid w:val="00C4748B"/>
    <w:rsid w:val="00C628C2"/>
    <w:rsid w:val="00C81FDB"/>
    <w:rsid w:val="00CA6617"/>
    <w:rsid w:val="00CD019C"/>
    <w:rsid w:val="00D03B07"/>
    <w:rsid w:val="00D17052"/>
    <w:rsid w:val="00D62772"/>
    <w:rsid w:val="00DA127D"/>
    <w:rsid w:val="00DB0641"/>
    <w:rsid w:val="00DD7E2A"/>
    <w:rsid w:val="00F0481D"/>
    <w:rsid w:val="00F7158F"/>
    <w:rsid w:val="00F742C0"/>
    <w:rsid w:val="00FB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259"/>
  <w15:docId w15:val="{26E880D7-4D53-4ECC-AA44-BE7A982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8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9509C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77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77982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00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00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2007"/>
    <w:rPr>
      <w:vertAlign w:val="superscript"/>
    </w:rPr>
  </w:style>
  <w:style w:type="character" w:styleId="Vurgu">
    <w:name w:val="Emphasis"/>
    <w:basedOn w:val="VarsaylanParagrafYazTipi"/>
    <w:uiPriority w:val="20"/>
    <w:qFormat/>
    <w:rsid w:val="00A720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1017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98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857438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597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462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0BC825-9FB5-4DF2-B330-82289EE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Kozgen</cp:lastModifiedBy>
  <cp:revision>3</cp:revision>
  <cp:lastPrinted>2018-07-12T04:59:00Z</cp:lastPrinted>
  <dcterms:created xsi:type="dcterms:W3CDTF">2018-10-25T22:30:00Z</dcterms:created>
  <dcterms:modified xsi:type="dcterms:W3CDTF">2019-03-10T19:33:00Z</dcterms:modified>
</cp:coreProperties>
</file>